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8A4" w:rsidRPr="00781CE4" w:rsidRDefault="00C5223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3650" cy="8724900"/>
            <wp:effectExtent l="0" t="0" r="0" b="0"/>
            <wp:docPr id="3" name="Рисунок 3" descr="C:\Users\ЗДВР\Desktop\лгеегл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esktop\лгеегле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CE4" w:rsidRDefault="00781CE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52235" w:rsidRPr="00781CE4" w:rsidRDefault="00C52235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81CE4" w:rsidRPr="00781CE4" w:rsidRDefault="00781CE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81CE4" w:rsidRPr="00781CE4" w:rsidRDefault="00781CE4" w:rsidP="00781CE4">
      <w:pPr>
        <w:pStyle w:val="a7"/>
        <w:widowControl w:val="0"/>
        <w:numPr>
          <w:ilvl w:val="1"/>
          <w:numId w:val="7"/>
        </w:numPr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lastRenderedPageBreak/>
        <w:t>Зачету не подлежат результаты итоговой (государственной итоговой) аттестации.</w:t>
      </w:r>
    </w:p>
    <w:p w:rsidR="00781CE4" w:rsidRPr="00781CE4" w:rsidRDefault="00781CE4" w:rsidP="00781CE4">
      <w:pPr>
        <w:widowControl w:val="0"/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 </w:t>
      </w:r>
      <w:r w:rsidRPr="00781CE4">
        <w:rPr>
          <w:rFonts w:ascii="Times New Roman" w:hAnsi="Times New Roman" w:cs="Times New Roman"/>
          <w:sz w:val="24"/>
          <w:szCs w:val="24"/>
        </w:rPr>
        <w:t>Организация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</w:p>
    <w:p w:rsidR="00781CE4" w:rsidRPr="00781CE4" w:rsidRDefault="00781CE4" w:rsidP="00781CE4">
      <w:pPr>
        <w:widowControl w:val="0"/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Pr="00781CE4">
        <w:rPr>
          <w:rFonts w:ascii="Times New Roman" w:hAnsi="Times New Roman" w:cs="Times New Roman"/>
          <w:sz w:val="24"/>
          <w:szCs w:val="24"/>
        </w:rPr>
        <w:t>С целью установления соответствия организация может проводить оценивание фактического достижения обучающимся планируемых результатов части осваиваемой образовательной программы (далее - оценивание).</w:t>
      </w:r>
    </w:p>
    <w:p w:rsidR="00781CE4" w:rsidRPr="00781CE4" w:rsidRDefault="00781CE4" w:rsidP="00781CE4">
      <w:pPr>
        <w:widowControl w:val="0"/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</w:t>
      </w:r>
      <w:r w:rsidRPr="00781CE4">
        <w:rPr>
          <w:rFonts w:ascii="Times New Roman" w:hAnsi="Times New Roman" w:cs="Times New Roman"/>
          <w:sz w:val="24"/>
          <w:szCs w:val="24"/>
        </w:rPr>
        <w:t xml:space="preserve">Процедура установления соответствия, в том числе случаи, при которых проводится оценивание, и формы его проведения, определяются МБОУ </w:t>
      </w:r>
      <w:r w:rsidRPr="00781CE4">
        <w:rPr>
          <w:rStyle w:val="20"/>
          <w:rFonts w:eastAsiaTheme="minorHAnsi"/>
        </w:rPr>
        <w:t>«Нижненеошминская  СОШ»</w:t>
      </w:r>
      <w:r w:rsidRPr="00781CE4">
        <w:rPr>
          <w:rFonts w:ascii="Times New Roman" w:hAnsi="Times New Roman" w:cs="Times New Roman"/>
          <w:sz w:val="24"/>
          <w:szCs w:val="24"/>
        </w:rPr>
        <w:t>.</w:t>
      </w:r>
    </w:p>
    <w:p w:rsidR="00781CE4" w:rsidRPr="00781CE4" w:rsidRDefault="00781CE4" w:rsidP="00781CE4">
      <w:pPr>
        <w:widowControl w:val="0"/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</w:t>
      </w:r>
      <w:r w:rsidRPr="00781CE4">
        <w:rPr>
          <w:rFonts w:ascii="Times New Roman" w:hAnsi="Times New Roman" w:cs="Times New Roman"/>
          <w:sz w:val="24"/>
          <w:szCs w:val="24"/>
        </w:rPr>
        <w:t>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781CE4" w:rsidRPr="00781CE4" w:rsidRDefault="00781CE4" w:rsidP="00781CE4">
      <w:pPr>
        <w:widowControl w:val="0"/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</w:t>
      </w:r>
      <w:r w:rsidRPr="00781CE4">
        <w:rPr>
          <w:rFonts w:ascii="Times New Roman" w:hAnsi="Times New Roman" w:cs="Times New Roman"/>
          <w:sz w:val="24"/>
          <w:szCs w:val="24"/>
        </w:rPr>
        <w:t xml:space="preserve">Обучающийся, которому произведен зачет, переводится на обучение по индивидуальному учебному плану, в том числе на ускоренное обучение, в порядке, установленном МБОУ </w:t>
      </w:r>
      <w:r w:rsidRPr="00781CE4">
        <w:rPr>
          <w:rStyle w:val="20"/>
          <w:rFonts w:eastAsiaTheme="minorHAnsi"/>
        </w:rPr>
        <w:t>«Нижненеошминская  СОШ»</w:t>
      </w:r>
      <w:r w:rsidRPr="00781CE4">
        <w:rPr>
          <w:rFonts w:ascii="Times New Roman" w:hAnsi="Times New Roman" w:cs="Times New Roman"/>
          <w:sz w:val="24"/>
          <w:szCs w:val="24"/>
        </w:rPr>
        <w:t>.</w:t>
      </w:r>
    </w:p>
    <w:p w:rsidR="00781CE4" w:rsidRPr="00781CE4" w:rsidRDefault="00781CE4" w:rsidP="00781CE4">
      <w:pPr>
        <w:widowControl w:val="0"/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</w:t>
      </w:r>
      <w:r w:rsidRPr="00781CE4">
        <w:rPr>
          <w:rFonts w:ascii="Times New Roman" w:hAnsi="Times New Roman" w:cs="Times New Roman"/>
          <w:sz w:val="24"/>
          <w:szCs w:val="24"/>
        </w:rPr>
        <w:t>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:rsidR="00781CE4" w:rsidRPr="00781CE4" w:rsidRDefault="00781CE4" w:rsidP="00781CE4">
      <w:pPr>
        <w:widowControl w:val="0"/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1.14.</w:t>
      </w:r>
      <w:r w:rsidRPr="00781CE4">
        <w:rPr>
          <w:rFonts w:ascii="Times New Roman" w:hAnsi="Times New Roman" w:cs="Times New Roman"/>
          <w:sz w:val="24"/>
          <w:szCs w:val="24"/>
        </w:rPr>
        <w:t>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781CE4" w:rsidRPr="00781CE4" w:rsidRDefault="00781CE4" w:rsidP="00781CE4">
      <w:pPr>
        <w:widowControl w:val="0"/>
        <w:tabs>
          <w:tab w:val="left" w:pos="73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</w:t>
      </w:r>
      <w:r w:rsidRPr="00781CE4">
        <w:rPr>
          <w:rFonts w:ascii="Times New Roman" w:hAnsi="Times New Roman" w:cs="Times New Roman"/>
          <w:sz w:val="24"/>
          <w:szCs w:val="24"/>
        </w:rPr>
        <w:t>Не допускается взимание платы с обучающихся за установление соответствия и зачет.</w:t>
      </w:r>
    </w:p>
    <w:p w:rsidR="00781CE4" w:rsidRPr="00781CE4" w:rsidRDefault="00781CE4" w:rsidP="00781CE4">
      <w:p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81CE4" w:rsidRPr="00781CE4" w:rsidRDefault="00781CE4" w:rsidP="00781CE4">
      <w:pPr>
        <w:pStyle w:val="30"/>
        <w:numPr>
          <w:ilvl w:val="0"/>
          <w:numId w:val="1"/>
        </w:numPr>
        <w:shd w:val="clear" w:color="auto" w:fill="auto"/>
        <w:tabs>
          <w:tab w:val="left" w:pos="1742"/>
        </w:tabs>
        <w:spacing w:line="274" w:lineRule="exact"/>
        <w:ind w:left="1360"/>
        <w:jc w:val="both"/>
        <w:rPr>
          <w:sz w:val="24"/>
          <w:szCs w:val="24"/>
        </w:rPr>
      </w:pPr>
      <w:r w:rsidRPr="00781CE4">
        <w:rPr>
          <w:sz w:val="24"/>
          <w:szCs w:val="24"/>
        </w:rPr>
        <w:t>Порядок зачета результатов освоения программ учебных курсов</w:t>
      </w:r>
    </w:p>
    <w:p w:rsidR="00781CE4" w:rsidRPr="00781CE4" w:rsidRDefault="00781CE4" w:rsidP="00781CE4">
      <w:pPr>
        <w:spacing w:after="0" w:line="274" w:lineRule="exact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2.1. Зачёт производится для учащихся: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899"/>
        </w:tabs>
        <w:spacing w:after="0" w:line="274" w:lineRule="exact"/>
        <w:ind w:left="140" w:firstLine="30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обучающихся по основным образовательным программам, реализуемым в сетевой форме;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652"/>
        </w:tabs>
        <w:spacing w:after="0" w:line="274" w:lineRule="exact"/>
        <w:ind w:left="140" w:firstLine="30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временно получавших образование в санаторных школах, реабилитационных общеобразовательных учреждениях и т.п.;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899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переведенных из иной организации, осуществляющей образовательную деятельность;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899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переведенных с одной образовательной программы на другую;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899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переведенных с одной формы обучения на другую;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899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 xml:space="preserve">ранее отчисленных из МБОУ «Нижненеошминская  СОШ»и восстанавливающихся для продолжения обучения в МБОУ </w:t>
      </w:r>
      <w:r w:rsidRPr="00781CE4">
        <w:rPr>
          <w:rStyle w:val="20"/>
          <w:rFonts w:eastAsiaTheme="minorHAnsi"/>
        </w:rPr>
        <w:t>«Нижненеошминская  СОШ»</w:t>
      </w:r>
      <w:r w:rsidRPr="00781CE4">
        <w:rPr>
          <w:rFonts w:ascii="Times New Roman" w:hAnsi="Times New Roman" w:cs="Times New Roman"/>
          <w:sz w:val="24"/>
          <w:szCs w:val="24"/>
        </w:rPr>
        <w:t>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899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изучавших учебные курсы, курсы по плану внеурочной деятельности, дополнительные образовательные программы по собственному выбору в других организациях, осуществляющих образовательную деятельность;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899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в иных случаях по уважительным причинам.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1472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Учащимся могут быть зачтены результаты освоения учебных предметов по</w:t>
      </w:r>
    </w:p>
    <w:p w:rsidR="00781CE4" w:rsidRPr="00781CE4" w:rsidRDefault="00781CE4" w:rsidP="00781CE4">
      <w:pPr>
        <w:spacing w:after="0" w:line="274" w:lineRule="exact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основным образовательным программам: начального общего образования, основного общего образования, среднего общего образования, а также по дополнительным образовательным программам и программам внеурочной деятельности.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609"/>
        </w:tabs>
        <w:spacing w:after="0" w:line="274" w:lineRule="exact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Для получения зачёта родители (законные представители) несовершеннолетнего обучающегося, совершеннолетние обучающиеся предоставляют следующие документы: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671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заявление о зачёте учебного курса, курса по плану внеурочной деятельности, в котором указываются: название; класс (классы), год (годы) изучения курса; полное наименование июридический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 (Приложение 1)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899"/>
        </w:tabs>
        <w:spacing w:after="0" w:line="274" w:lineRule="exact"/>
        <w:ind w:left="14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документ (справка),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предмета, курса внеурочной деятельности; класс (классы), год (годы) изучения курса; объём, в котором изучался учебный курс или курс внеурочной деятельности, в соответствии с учебным планом организации; форма (формы) промежуточной аттестации;</w:t>
      </w:r>
    </w:p>
    <w:p w:rsidR="00781CE4" w:rsidRPr="00781CE4" w:rsidRDefault="00781CE4" w:rsidP="00781CE4">
      <w:p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lastRenderedPageBreak/>
        <w:t>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723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49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Зачёту подлежат результаты освоения учебных предметов учебного плана и курсов внеурочной деятельности при одновременном выполнении следующих условий: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723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полностью совпадает наименование учебного предмета или совпадает направление внеурочной деятельности;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723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объём часов, в котором освоен учебный предмет, составляет не менее 90% от объёма, реализуемого на данном этапе обучения;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723"/>
          <w:tab w:val="left" w:pos="1881"/>
          <w:tab w:val="left" w:pos="3119"/>
          <w:tab w:val="left" w:pos="3609"/>
          <w:tab w:val="left" w:pos="4857"/>
          <w:tab w:val="left" w:pos="6642"/>
          <w:tab w:val="left" w:pos="7358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учебный</w:t>
      </w:r>
      <w:r w:rsidRPr="00781CE4">
        <w:rPr>
          <w:rFonts w:ascii="Times New Roman" w:hAnsi="Times New Roman" w:cs="Times New Roman"/>
          <w:sz w:val="24"/>
          <w:szCs w:val="24"/>
        </w:rPr>
        <w:tab/>
        <w:t>предмет</w:t>
      </w:r>
      <w:r w:rsidRPr="00781CE4">
        <w:rPr>
          <w:rFonts w:ascii="Times New Roman" w:hAnsi="Times New Roman" w:cs="Times New Roman"/>
          <w:sz w:val="24"/>
          <w:szCs w:val="24"/>
        </w:rPr>
        <w:tab/>
        <w:t>не</w:t>
      </w:r>
      <w:r w:rsidRPr="00781CE4">
        <w:rPr>
          <w:rFonts w:ascii="Times New Roman" w:hAnsi="Times New Roman" w:cs="Times New Roman"/>
          <w:sz w:val="24"/>
          <w:szCs w:val="24"/>
        </w:rPr>
        <w:tab/>
        <w:t>является</w:t>
      </w:r>
      <w:r w:rsidRPr="00781CE4">
        <w:rPr>
          <w:rFonts w:ascii="Times New Roman" w:hAnsi="Times New Roman" w:cs="Times New Roman"/>
          <w:sz w:val="24"/>
          <w:szCs w:val="24"/>
        </w:rPr>
        <w:tab/>
        <w:t>обязательным</w:t>
      </w:r>
      <w:r w:rsidRPr="00781CE4">
        <w:rPr>
          <w:rFonts w:ascii="Times New Roman" w:hAnsi="Times New Roman" w:cs="Times New Roman"/>
          <w:sz w:val="24"/>
          <w:szCs w:val="24"/>
        </w:rPr>
        <w:tab/>
        <w:t>при</w:t>
      </w:r>
      <w:r w:rsidRPr="00781CE4">
        <w:rPr>
          <w:rFonts w:ascii="Times New Roman" w:hAnsi="Times New Roman" w:cs="Times New Roman"/>
          <w:sz w:val="24"/>
          <w:szCs w:val="24"/>
        </w:rPr>
        <w:tab/>
        <w:t>прохождении</w:t>
      </w:r>
    </w:p>
    <w:p w:rsidR="00781CE4" w:rsidRPr="00781CE4" w:rsidRDefault="00781CE4" w:rsidP="00781CE4">
      <w:p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государственной итоговой аттестации;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723"/>
          <w:tab w:val="left" w:pos="1881"/>
          <w:tab w:val="left" w:pos="3119"/>
          <w:tab w:val="left" w:pos="3609"/>
          <w:tab w:val="left" w:pos="4857"/>
          <w:tab w:val="left" w:pos="6642"/>
          <w:tab w:val="left" w:pos="7358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учебный</w:t>
      </w:r>
      <w:r w:rsidRPr="00781CE4">
        <w:rPr>
          <w:rFonts w:ascii="Times New Roman" w:hAnsi="Times New Roman" w:cs="Times New Roman"/>
          <w:sz w:val="24"/>
          <w:szCs w:val="24"/>
        </w:rPr>
        <w:tab/>
        <w:t>предмет</w:t>
      </w:r>
      <w:r w:rsidRPr="00781CE4">
        <w:rPr>
          <w:rFonts w:ascii="Times New Roman" w:hAnsi="Times New Roman" w:cs="Times New Roman"/>
          <w:sz w:val="24"/>
          <w:szCs w:val="24"/>
        </w:rPr>
        <w:tab/>
        <w:t>не</w:t>
      </w:r>
      <w:r w:rsidRPr="00781CE4">
        <w:rPr>
          <w:rFonts w:ascii="Times New Roman" w:hAnsi="Times New Roman" w:cs="Times New Roman"/>
          <w:sz w:val="24"/>
          <w:szCs w:val="24"/>
        </w:rPr>
        <w:tab/>
        <w:t>выбран</w:t>
      </w:r>
      <w:r w:rsidRPr="00781CE4">
        <w:rPr>
          <w:rFonts w:ascii="Times New Roman" w:hAnsi="Times New Roman" w:cs="Times New Roman"/>
          <w:sz w:val="24"/>
          <w:szCs w:val="24"/>
        </w:rPr>
        <w:tab/>
        <w:t>обучающимся</w:t>
      </w:r>
      <w:r w:rsidRPr="00781CE4">
        <w:rPr>
          <w:rFonts w:ascii="Times New Roman" w:hAnsi="Times New Roman" w:cs="Times New Roman"/>
          <w:sz w:val="24"/>
          <w:szCs w:val="24"/>
        </w:rPr>
        <w:tab/>
        <w:t>для</w:t>
      </w:r>
      <w:r w:rsidRPr="00781CE4">
        <w:rPr>
          <w:rFonts w:ascii="Times New Roman" w:hAnsi="Times New Roman" w:cs="Times New Roman"/>
          <w:sz w:val="24"/>
          <w:szCs w:val="24"/>
        </w:rPr>
        <w:tab/>
        <w:t>прохождения</w:t>
      </w:r>
    </w:p>
    <w:p w:rsidR="00781CE4" w:rsidRPr="00781CE4" w:rsidRDefault="00781CE4" w:rsidP="00781CE4">
      <w:p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государственной итоговой аттестации.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49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Зачет результатов освоения учащимися выпускных классов (9-х и 11-х) учебных предметов по программам основного и среднего общего образования, являющихся обязательными или выбранными учащимися для государственной итоговой аттестации, не производится.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49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МБОУ «Нижненеошминская  СОШ»вправе запросить от учащегося или их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49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директор МБОУ «Нижненеошминская  СОШ»принимает одно из следующих решений: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511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зачесть результаты освоения учащимся заявленного предмета в сторонней организации с предъявленной оценкой (отметкой);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511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не засчитывать результаты освоения учащимся заявленного предмета в сторонней организации, так как предъявленные документы не соответствуют настоящему Порядку.</w:t>
      </w:r>
    </w:p>
    <w:p w:rsidR="00781CE4" w:rsidRPr="00781CE4" w:rsidRDefault="00781CE4" w:rsidP="00781CE4">
      <w:pPr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 принятом решении директор МБОУ «Нижненеошминская  СОШ»информирует под роспись заявителя (заявителей) в течение пяти рабочих дней со дня подачи заявления.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497"/>
        </w:tabs>
        <w:spacing w:after="24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Решение о зачёте освобождает обучающегося от необходимости повторного изучения соответствующей дисциплины.</w:t>
      </w:r>
    </w:p>
    <w:p w:rsidR="00781CE4" w:rsidRPr="00781CE4" w:rsidRDefault="00781CE4" w:rsidP="00781CE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19"/>
        </w:tabs>
        <w:spacing w:before="0" w:line="274" w:lineRule="exact"/>
        <w:ind w:left="2500"/>
        <w:jc w:val="both"/>
        <w:rPr>
          <w:sz w:val="24"/>
          <w:szCs w:val="24"/>
        </w:rPr>
      </w:pPr>
      <w:bookmarkStart w:id="1" w:name="bookmark5"/>
      <w:r w:rsidRPr="00781CE4">
        <w:rPr>
          <w:sz w:val="24"/>
          <w:szCs w:val="24"/>
        </w:rPr>
        <w:t>Условия зачета освоения дисциплин</w:t>
      </w:r>
      <w:bookmarkEnd w:id="1"/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49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Зачет результатов освоения дисциплин в форме перезачета производится в следующих случаях: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723"/>
        </w:tabs>
        <w:spacing w:after="0" w:line="274" w:lineRule="exact"/>
        <w:ind w:left="760" w:hanging="4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содержание дисциплины и форма промежуточной аттестации в документе об образовании (или ином соответствующем документе) обучающегося аналогичны содержанию дисциплины и форме промежуточной аттестации по образовательным программам (ОП);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723"/>
        </w:tabs>
        <w:spacing w:after="0" w:line="274" w:lineRule="exact"/>
        <w:ind w:left="760" w:hanging="42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объем дисциплины в документе об образовании (или ином соответствующем документе) соответствует или превышает объем дисциплины в ООП.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9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В случаях несовпадения форм промежуточной аттестации по дисциплине, имеющей аналогичное содержание и соответствующий объем, допускается перезачет промежуточной аттестации по документу об образовании (или по иному соответствующему документу) для дисциплины по ОП.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9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В случаях невозможности перезачета результатов освоения обучающимися дисциплин зачет результатов их освоения проводится в форме переаттестации.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9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 xml:space="preserve">В случае несовпадения наименования заявленного учебного курса для зачета результатов с курсов в учебном плане образовательного учреждения и (или) при недостаточном объёме часов (более 10%), решение о зачёте результатов учебного курса принимается с учётом мнения Педагогического совета МБОУ </w:t>
      </w:r>
      <w:r w:rsidRPr="00781CE4">
        <w:rPr>
          <w:rStyle w:val="20"/>
          <w:rFonts w:eastAsiaTheme="minorHAnsi"/>
        </w:rPr>
        <w:t>«Нижненеошминская  СОШ»</w:t>
      </w:r>
      <w:r w:rsidRPr="00781CE4">
        <w:rPr>
          <w:rFonts w:ascii="Times New Roman" w:hAnsi="Times New Roman" w:cs="Times New Roman"/>
          <w:sz w:val="24"/>
          <w:szCs w:val="24"/>
        </w:rPr>
        <w:t>.</w:t>
      </w:r>
    </w:p>
    <w:p w:rsidR="00781CE4" w:rsidRPr="00781CE4" w:rsidRDefault="00781CE4" w:rsidP="00781CE4">
      <w:p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Педагогический совет может принять решение: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723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об отказе в зачёте результатов освоения учащимся учебных курсов в других организациях, осуществляющих образовательную деятельность;</w:t>
      </w:r>
    </w:p>
    <w:p w:rsidR="00781CE4" w:rsidRPr="00781CE4" w:rsidRDefault="00781CE4" w:rsidP="00781CE4">
      <w:pPr>
        <w:widowControl w:val="0"/>
        <w:numPr>
          <w:ilvl w:val="0"/>
          <w:numId w:val="3"/>
        </w:numPr>
        <w:tabs>
          <w:tab w:val="left" w:pos="383"/>
        </w:tabs>
        <w:spacing w:after="0" w:line="274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 прохождении учащимся промежуточной аттестации по учебному курсу, заявленному для зачета результатов.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7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lastRenderedPageBreak/>
        <w:t>Решение Педагогического совета доводится до сведения учащихся и их родителей (законных представителей) в течение трёх рабочих дней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7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Для проведения зачета результатов освоения учащимися дисциплин формируется аттестационная комиссия аналогично комиссии для проведения промежуточной аттестации.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7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Зачет результатов освоения дисциплин осуществляется на основании представленного обучающимся документа об образовании и (или) о квалификации, справки об обучении или о периоде обучения.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7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Зачет результатов обучения в форме переаттестации может проводиться аттестационной комиссией с применением дистанционных образовательных технологий, путем собеседования с обучающимся или в иной установленной форме промежуточной аттестации.</w:t>
      </w:r>
    </w:p>
    <w:p w:rsidR="00781CE4" w:rsidRPr="00781CE4" w:rsidRDefault="00781CE4" w:rsidP="00781CE4">
      <w:p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Перед переаттестацией учащемуся предоставляется возможность ознакомиться с рабочими программами учебных предметов, курсов, дисциплин (модулей), вынесенных на переаттестацию. При необходимости перед переаттестацией для учащихся организуются учебные занятия и (или) консультации.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8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Решение аттестационной комиссии о зачете результатов освоения дисциплин оформляется протоколом, в котором указывается перечень зачтенных дисциплин, оценка или зачет по каждой из указанных дисциплин, и их объем.</w:t>
      </w:r>
    </w:p>
    <w:p w:rsidR="00781CE4" w:rsidRPr="00781CE4" w:rsidRDefault="00781CE4" w:rsidP="00781CE4">
      <w:p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На основании указанного решения аттестационной комиссии издается приказ директора о зачете обучающемуся результатов освоения дисциплин.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8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7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Зачёт проводится не позднее одного месяца до начала государственной итоговой аттестации.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7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Результаты зачёта фиксируются в личном деле учащегося, вносятся в документ об образовании, справку об обучении.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80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Принятие решения о зачёте в случае реализации основных общеобразовательных программ в рамках сетевой формы производится в соответствии с договором, заключенным между организациями, осуществляющими образовательную деятельность.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8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В случае принятия положительного решения директор издает приказ (приложение 2) о зачете результатов освоения учащимся заявленного предмета.</w:t>
      </w:r>
    </w:p>
    <w:p w:rsidR="00781CE4" w:rsidRPr="00781CE4" w:rsidRDefault="00781CE4" w:rsidP="00781CE4">
      <w:pPr>
        <w:widowControl w:val="0"/>
        <w:numPr>
          <w:ilvl w:val="0"/>
          <w:numId w:val="4"/>
        </w:numPr>
        <w:tabs>
          <w:tab w:val="left" w:pos="58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  <w:sectPr w:rsidR="00781CE4" w:rsidRPr="00781CE4" w:rsidSect="00781CE4">
          <w:pgSz w:w="11900" w:h="16840"/>
          <w:pgMar w:top="460" w:right="609" w:bottom="862" w:left="1298" w:header="0" w:footer="3" w:gutter="0"/>
          <w:cols w:space="720"/>
          <w:noEndnote/>
          <w:docGrid w:linePitch="360"/>
        </w:sectPr>
      </w:pPr>
      <w:r w:rsidRPr="00781CE4">
        <w:rPr>
          <w:rFonts w:ascii="Times New Roman" w:hAnsi="Times New Roman" w:cs="Times New Roman"/>
          <w:sz w:val="24"/>
          <w:szCs w:val="24"/>
        </w:rPr>
        <w:t>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Учащемуся по заявленному предмету выставляется итоговая оценка (отметка), полученная им в образовательном учреждении.</w:t>
      </w:r>
    </w:p>
    <w:p w:rsidR="00781CE4" w:rsidRPr="00781CE4" w:rsidRDefault="00781CE4" w:rsidP="00781CE4">
      <w:pPr>
        <w:tabs>
          <w:tab w:val="left" w:leader="underscore" w:pos="9775"/>
        </w:tabs>
        <w:spacing w:after="87" w:line="274" w:lineRule="exact"/>
        <w:ind w:left="586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1. Форма заявления о зачёте результатов Директору 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tabs>
          <w:tab w:val="left" w:leader="underscore" w:pos="9551"/>
        </w:tabs>
        <w:spacing w:after="0" w:line="240" w:lineRule="exact"/>
        <w:ind w:left="634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от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spacing w:after="201" w:line="240" w:lineRule="exact"/>
        <w:ind w:right="200"/>
        <w:jc w:val="right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(ФИО.)</w:t>
      </w:r>
    </w:p>
    <w:p w:rsidR="00781CE4" w:rsidRPr="00781CE4" w:rsidRDefault="00781CE4" w:rsidP="00781CE4">
      <w:p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Заявление</w:t>
      </w:r>
    </w:p>
    <w:p w:rsidR="00781CE4" w:rsidRPr="00781CE4" w:rsidRDefault="00781CE4" w:rsidP="00781CE4">
      <w:pPr>
        <w:tabs>
          <w:tab w:val="left" w:leader="underscore" w:pos="6925"/>
        </w:tabs>
        <w:spacing w:after="0" w:line="274" w:lineRule="exact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Прошу зачесть моему сыну (дочери), Ф.И.О., учащемуся</w:t>
      </w:r>
      <w:r w:rsidRPr="00781CE4">
        <w:rPr>
          <w:rFonts w:ascii="Times New Roman" w:hAnsi="Times New Roman" w:cs="Times New Roman"/>
          <w:sz w:val="24"/>
          <w:szCs w:val="24"/>
        </w:rPr>
        <w:tab/>
        <w:t>класса, следующие</w:t>
      </w:r>
    </w:p>
    <w:p w:rsidR="00781CE4" w:rsidRPr="00781CE4" w:rsidRDefault="00781CE4" w:rsidP="00781CE4">
      <w:pPr>
        <w:tabs>
          <w:tab w:val="left" w:leader="underscore" w:pos="883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предметы, изученные в</w:t>
      </w:r>
      <w:r w:rsidRPr="00781CE4">
        <w:rPr>
          <w:rFonts w:ascii="Times New Roman" w:hAnsi="Times New Roman" w:cs="Times New Roman"/>
          <w:sz w:val="24"/>
          <w:szCs w:val="24"/>
        </w:rPr>
        <w:tab/>
        <w:t>,</w:t>
      </w:r>
    </w:p>
    <w:p w:rsidR="00781CE4" w:rsidRPr="00781CE4" w:rsidRDefault="00781CE4" w:rsidP="00781CE4">
      <w:pPr>
        <w:spacing w:after="0" w:line="240" w:lineRule="exact"/>
        <w:ind w:left="406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наименование сторонней организации</w:t>
      </w:r>
    </w:p>
    <w:p w:rsidR="00781CE4" w:rsidRPr="00781CE4" w:rsidRDefault="00781CE4" w:rsidP="00781CE4">
      <w:pPr>
        <w:tabs>
          <w:tab w:val="left" w:leader="underscore" w:pos="8832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имеющей юридический адрес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4354"/>
        <w:gridCol w:w="3005"/>
      </w:tblGrid>
      <w:tr w:rsidR="00781CE4" w:rsidRPr="00781CE4" w:rsidTr="0034665B">
        <w:trPr>
          <w:trHeight w:hRule="exact" w:val="346"/>
        </w:trPr>
        <w:tc>
          <w:tcPr>
            <w:tcW w:w="7777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81CE4" w:rsidRPr="00781CE4" w:rsidRDefault="00781CE4" w:rsidP="0034665B">
            <w:pPr>
              <w:framePr w:w="7776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4">
              <w:rPr>
                <w:rStyle w:val="20"/>
                <w:rFonts w:eastAsiaTheme="minorHAnsi"/>
              </w:rPr>
              <w:t>1.</w:t>
            </w:r>
          </w:p>
        </w:tc>
      </w:tr>
      <w:tr w:rsidR="00781CE4" w:rsidRPr="00781CE4" w:rsidTr="0034665B">
        <w:trPr>
          <w:trHeight w:hRule="exact" w:val="787"/>
        </w:trPr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</w:tcPr>
          <w:p w:rsidR="00781CE4" w:rsidRPr="00781CE4" w:rsidRDefault="00781CE4" w:rsidP="0034665B">
            <w:pPr>
              <w:framePr w:w="7776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81CE4" w:rsidRPr="00781CE4" w:rsidRDefault="00781CE4" w:rsidP="0034665B">
            <w:pPr>
              <w:framePr w:w="7776" w:wrap="notBeside" w:vAnchor="text" w:hAnchor="text" w:y="1"/>
              <w:spacing w:after="0" w:line="240" w:lineRule="exact"/>
              <w:ind w:left="300"/>
              <w:rPr>
                <w:rStyle w:val="20"/>
                <w:rFonts w:eastAsiaTheme="minorHAnsi"/>
              </w:rPr>
            </w:pPr>
            <w:r w:rsidRPr="00781CE4">
              <w:rPr>
                <w:rStyle w:val="20"/>
                <w:rFonts w:eastAsiaTheme="minorHAnsi"/>
              </w:rPr>
              <w:t xml:space="preserve">(название предмета, год обучения, в   </w:t>
            </w:r>
          </w:p>
          <w:p w:rsidR="00781CE4" w:rsidRPr="00781CE4" w:rsidRDefault="00781CE4" w:rsidP="0034665B">
            <w:pPr>
              <w:framePr w:w="7776" w:wrap="notBeside" w:vAnchor="text" w:hAnchor="text" w:y="1"/>
              <w:spacing w:after="0" w:line="240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4">
              <w:rPr>
                <w:rStyle w:val="20"/>
                <w:rFonts w:eastAsiaTheme="minorHAnsi"/>
              </w:rPr>
              <w:t>объеме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81CE4" w:rsidRPr="00781CE4" w:rsidRDefault="00781CE4" w:rsidP="0034665B">
            <w:pPr>
              <w:framePr w:w="7776" w:wrap="notBeside" w:vAnchor="text" w:hAnchor="text" w:y="1"/>
              <w:spacing w:after="0" w:line="24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4">
              <w:rPr>
                <w:rStyle w:val="20"/>
                <w:rFonts w:eastAsiaTheme="minorHAnsi"/>
              </w:rPr>
              <w:t>(часов), отметка)</w:t>
            </w:r>
          </w:p>
        </w:tc>
      </w:tr>
      <w:tr w:rsidR="00781CE4" w:rsidRPr="00781CE4" w:rsidTr="0034665B">
        <w:trPr>
          <w:trHeight w:hRule="exact" w:val="538"/>
        </w:trPr>
        <w:tc>
          <w:tcPr>
            <w:tcW w:w="418" w:type="dxa"/>
            <w:shd w:val="clear" w:color="auto" w:fill="FFFFFF"/>
            <w:vAlign w:val="bottom"/>
          </w:tcPr>
          <w:p w:rsidR="00781CE4" w:rsidRPr="00781CE4" w:rsidRDefault="00781CE4" w:rsidP="0034665B">
            <w:pPr>
              <w:framePr w:w="7776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4">
              <w:rPr>
                <w:rStyle w:val="20"/>
                <w:rFonts w:eastAsiaTheme="minorHAnsi"/>
              </w:rPr>
              <w:t>2.</w:t>
            </w:r>
          </w:p>
        </w:tc>
        <w:tc>
          <w:tcPr>
            <w:tcW w:w="4354" w:type="dxa"/>
            <w:tcBorders>
              <w:top w:val="single" w:sz="4" w:space="0" w:color="auto"/>
            </w:tcBorders>
            <w:shd w:val="clear" w:color="auto" w:fill="FFFFFF"/>
          </w:tcPr>
          <w:p w:rsidR="00781CE4" w:rsidRPr="00781CE4" w:rsidRDefault="00781CE4" w:rsidP="0034665B">
            <w:pPr>
              <w:framePr w:w="7776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  <w:shd w:val="clear" w:color="auto" w:fill="FFFFFF"/>
          </w:tcPr>
          <w:p w:rsidR="00781CE4" w:rsidRPr="00781CE4" w:rsidRDefault="00781CE4" w:rsidP="0034665B">
            <w:pPr>
              <w:framePr w:w="7776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E4" w:rsidRPr="00781CE4" w:rsidTr="0034665B">
        <w:trPr>
          <w:trHeight w:hRule="exact" w:val="607"/>
        </w:trPr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</w:tcPr>
          <w:p w:rsidR="00781CE4" w:rsidRPr="00781CE4" w:rsidRDefault="00781CE4" w:rsidP="0034665B">
            <w:pPr>
              <w:framePr w:w="7776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CE4" w:rsidRPr="00781CE4" w:rsidRDefault="00781CE4" w:rsidP="0034665B">
            <w:pPr>
              <w:framePr w:w="7776" w:wrap="notBeside" w:vAnchor="text" w:hAnchor="text" w:y="1"/>
              <w:spacing w:after="0" w:line="240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4">
              <w:rPr>
                <w:rStyle w:val="20"/>
                <w:rFonts w:eastAsiaTheme="minorHAnsi"/>
              </w:rPr>
              <w:t>(название предмета, год обучения, в объеме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CE4" w:rsidRPr="00781CE4" w:rsidRDefault="00781CE4" w:rsidP="0034665B">
            <w:pPr>
              <w:framePr w:w="7776" w:wrap="notBeside" w:vAnchor="text" w:hAnchor="text" w:y="1"/>
              <w:spacing w:after="0" w:line="24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4">
              <w:rPr>
                <w:rStyle w:val="20"/>
                <w:rFonts w:eastAsiaTheme="minorHAnsi"/>
              </w:rPr>
              <w:t>(часов), отметка)</w:t>
            </w:r>
          </w:p>
        </w:tc>
      </w:tr>
    </w:tbl>
    <w:p w:rsidR="00781CE4" w:rsidRPr="00781CE4" w:rsidRDefault="00781CE4" w:rsidP="00781CE4">
      <w:pPr>
        <w:pStyle w:val="a6"/>
        <w:framePr w:w="7776" w:wrap="notBeside" w:vAnchor="text" w:hAnchor="text" w:y="1"/>
        <w:shd w:val="clear" w:color="auto" w:fill="auto"/>
        <w:tabs>
          <w:tab w:val="left" w:leader="underscore" w:pos="5021"/>
        </w:tabs>
        <w:spacing w:after="0" w:line="240" w:lineRule="exact"/>
        <w:rPr>
          <w:sz w:val="24"/>
          <w:szCs w:val="24"/>
        </w:rPr>
      </w:pPr>
      <w:r w:rsidRPr="00781CE4">
        <w:rPr>
          <w:sz w:val="24"/>
          <w:szCs w:val="24"/>
        </w:rPr>
        <w:t>Справка</w:t>
      </w:r>
      <w:r w:rsidRPr="00781CE4">
        <w:rPr>
          <w:sz w:val="24"/>
          <w:szCs w:val="24"/>
        </w:rPr>
        <w:tab/>
        <w:t>прилагается.</w:t>
      </w:r>
    </w:p>
    <w:p w:rsidR="00781CE4" w:rsidRPr="00781CE4" w:rsidRDefault="00781CE4" w:rsidP="00781CE4">
      <w:pPr>
        <w:pStyle w:val="a6"/>
        <w:framePr w:w="7776" w:wrap="notBeside" w:vAnchor="text" w:hAnchor="text" w:y="1"/>
        <w:shd w:val="clear" w:color="auto" w:fill="auto"/>
        <w:spacing w:after="0" w:line="240" w:lineRule="exact"/>
        <w:jc w:val="left"/>
        <w:rPr>
          <w:sz w:val="24"/>
          <w:szCs w:val="24"/>
        </w:rPr>
      </w:pPr>
      <w:r w:rsidRPr="00781CE4">
        <w:rPr>
          <w:sz w:val="24"/>
          <w:szCs w:val="24"/>
        </w:rPr>
        <w:t>наименование сторонней организации</w:t>
      </w:r>
    </w:p>
    <w:p w:rsidR="00781CE4" w:rsidRPr="00781CE4" w:rsidRDefault="00781CE4" w:rsidP="00781CE4">
      <w:pPr>
        <w:framePr w:w="7776" w:wrap="notBeside" w:vAnchor="text" w:hAnchor="text" w:y="1"/>
        <w:rPr>
          <w:rFonts w:ascii="Times New Roman" w:hAnsi="Times New Roman" w:cs="Times New Roman"/>
          <w:sz w:val="24"/>
          <w:szCs w:val="24"/>
        </w:rPr>
      </w:pPr>
    </w:p>
    <w:p w:rsidR="00781CE4" w:rsidRPr="00781CE4" w:rsidRDefault="00781CE4" w:rsidP="00781CE4">
      <w:pPr>
        <w:rPr>
          <w:rFonts w:ascii="Times New Roman" w:hAnsi="Times New Roman" w:cs="Times New Roman"/>
          <w:sz w:val="24"/>
          <w:szCs w:val="24"/>
        </w:rPr>
      </w:pPr>
    </w:p>
    <w:p w:rsidR="00781CE4" w:rsidRPr="00781CE4" w:rsidRDefault="00781CE4" w:rsidP="00781CE4">
      <w:pPr>
        <w:tabs>
          <w:tab w:val="left" w:leader="underscore" w:pos="7296"/>
          <w:tab w:val="left" w:leader="underscore" w:pos="8131"/>
          <w:tab w:val="left" w:leader="underscore" w:pos="8832"/>
        </w:tabs>
        <w:spacing w:before="26" w:after="0" w:line="240" w:lineRule="exact"/>
        <w:ind w:left="6480"/>
        <w:jc w:val="both"/>
        <w:rPr>
          <w:rFonts w:ascii="Times New Roman" w:hAnsi="Times New Roman" w:cs="Times New Roman"/>
          <w:sz w:val="24"/>
          <w:szCs w:val="24"/>
        </w:rPr>
        <w:sectPr w:rsidR="00781CE4" w:rsidRPr="00781CE4">
          <w:pgSz w:w="11900" w:h="16840"/>
          <w:pgMar w:top="556" w:right="531" w:bottom="556" w:left="1386" w:header="0" w:footer="3" w:gutter="0"/>
          <w:cols w:space="720"/>
          <w:noEndnote/>
          <w:docGrid w:linePitch="360"/>
        </w:sectPr>
      </w:pPr>
      <w:r w:rsidRPr="00781CE4">
        <w:rPr>
          <w:rFonts w:ascii="Times New Roman" w:hAnsi="Times New Roman" w:cs="Times New Roman"/>
          <w:sz w:val="24"/>
          <w:szCs w:val="24"/>
        </w:rPr>
        <w:t>«</w:t>
      </w:r>
      <w:r w:rsidRPr="00781CE4">
        <w:rPr>
          <w:rFonts w:ascii="Times New Roman" w:hAnsi="Times New Roman" w:cs="Times New Roman"/>
          <w:sz w:val="24"/>
          <w:szCs w:val="24"/>
        </w:rPr>
        <w:tab/>
        <w:t>»</w:t>
      </w:r>
      <w:r w:rsidRPr="00781CE4">
        <w:rPr>
          <w:rFonts w:ascii="Times New Roman" w:hAnsi="Times New Roman" w:cs="Times New Roman"/>
          <w:sz w:val="24"/>
          <w:szCs w:val="24"/>
        </w:rPr>
        <w:tab/>
        <w:t>20</w:t>
      </w:r>
      <w:r w:rsidRPr="00781CE4">
        <w:rPr>
          <w:rFonts w:ascii="Times New Roman" w:hAnsi="Times New Roman" w:cs="Times New Roman"/>
          <w:sz w:val="24"/>
          <w:szCs w:val="24"/>
        </w:rPr>
        <w:tab/>
        <w:t>г. Подпись</w:t>
      </w:r>
    </w:p>
    <w:p w:rsidR="00781CE4" w:rsidRPr="00781CE4" w:rsidRDefault="00781CE4" w:rsidP="00781CE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lastRenderedPageBreak/>
        <w:t>Приложение 2. Модель приказа о зачёте результатов</w:t>
      </w:r>
    </w:p>
    <w:p w:rsidR="00781CE4" w:rsidRPr="00781CE4" w:rsidRDefault="00781CE4" w:rsidP="00781CE4">
      <w:pPr>
        <w:spacing w:after="0" w:line="547" w:lineRule="exact"/>
        <w:ind w:left="4500" w:right="2460" w:hanging="148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наименование общеобразовательного учреждения</w:t>
      </w:r>
    </w:p>
    <w:p w:rsidR="00781CE4" w:rsidRPr="00781CE4" w:rsidRDefault="00781CE4" w:rsidP="00781CE4">
      <w:pPr>
        <w:spacing w:after="0" w:line="547" w:lineRule="exact"/>
        <w:ind w:left="4500" w:right="2460" w:hanging="148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ПРИКАЗ</w:t>
      </w:r>
    </w:p>
    <w:p w:rsidR="00781CE4" w:rsidRPr="00781CE4" w:rsidRDefault="00781CE4" w:rsidP="00781CE4">
      <w:pPr>
        <w:tabs>
          <w:tab w:val="left" w:leader="underscore" w:pos="1105"/>
          <w:tab w:val="left" w:leader="underscore" w:pos="2012"/>
          <w:tab w:val="left" w:leader="underscore" w:pos="2516"/>
          <w:tab w:val="left" w:leader="underscore" w:pos="3845"/>
        </w:tabs>
        <w:spacing w:after="136" w:line="240" w:lineRule="exact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«</w:t>
      </w:r>
      <w:r w:rsidRPr="00781CE4">
        <w:rPr>
          <w:rFonts w:ascii="Times New Roman" w:hAnsi="Times New Roman" w:cs="Times New Roman"/>
          <w:sz w:val="24"/>
          <w:szCs w:val="24"/>
        </w:rPr>
        <w:tab/>
        <w:t>»</w:t>
      </w:r>
      <w:r w:rsidRPr="00781CE4">
        <w:rPr>
          <w:rFonts w:ascii="Times New Roman" w:hAnsi="Times New Roman" w:cs="Times New Roman"/>
          <w:sz w:val="24"/>
          <w:szCs w:val="24"/>
        </w:rPr>
        <w:tab/>
        <w:t>20</w:t>
      </w:r>
      <w:r w:rsidRPr="00781CE4">
        <w:rPr>
          <w:rFonts w:ascii="Times New Roman" w:hAnsi="Times New Roman" w:cs="Times New Roman"/>
          <w:sz w:val="24"/>
          <w:szCs w:val="24"/>
        </w:rPr>
        <w:tab/>
        <w:t>г. №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spacing w:after="0" w:line="274" w:lineRule="exact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О зачете результатов освоения</w:t>
      </w:r>
    </w:p>
    <w:p w:rsidR="00781CE4" w:rsidRPr="00781CE4" w:rsidRDefault="00781CE4" w:rsidP="00781CE4">
      <w:pPr>
        <w:tabs>
          <w:tab w:val="left" w:leader="underscore" w:pos="2980"/>
          <w:tab w:val="left" w:leader="underscore" w:pos="6337"/>
        </w:tabs>
        <w:spacing w:after="0" w:line="274" w:lineRule="exact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ab/>
        <w:t>учащимся</w:t>
      </w:r>
      <w:r w:rsidRPr="00781CE4">
        <w:rPr>
          <w:rFonts w:ascii="Times New Roman" w:hAnsi="Times New Roman" w:cs="Times New Roman"/>
          <w:sz w:val="24"/>
          <w:szCs w:val="24"/>
        </w:rPr>
        <w:tab/>
        <w:t>класса</w:t>
      </w:r>
    </w:p>
    <w:p w:rsidR="00781CE4" w:rsidRPr="00781CE4" w:rsidRDefault="00781CE4" w:rsidP="00781CE4">
      <w:pPr>
        <w:tabs>
          <w:tab w:val="left" w:leader="underscore" w:pos="7969"/>
        </w:tabs>
        <w:spacing w:after="120" w:line="274" w:lineRule="exact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Style w:val="22pt"/>
          <w:rFonts w:eastAsiaTheme="minorHAnsi"/>
        </w:rPr>
        <w:t>ФИО.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spacing w:after="147" w:line="274" w:lineRule="exact"/>
        <w:ind w:left="62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 xml:space="preserve">В соответствии с п.6, 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МБОУ </w:t>
      </w:r>
      <w:r w:rsidRPr="00781CE4">
        <w:rPr>
          <w:rStyle w:val="20"/>
          <w:rFonts w:eastAsiaTheme="minorHAnsi"/>
        </w:rPr>
        <w:t>«Нижненеошминская  СОШ»</w:t>
      </w:r>
      <w:r w:rsidRPr="00781CE4">
        <w:rPr>
          <w:rFonts w:ascii="Times New Roman" w:hAnsi="Times New Roman" w:cs="Times New Roman"/>
          <w:sz w:val="24"/>
          <w:szCs w:val="24"/>
        </w:rPr>
        <w:t>, Порядком зачета результатов освоения учащимися учебных предметов, курсов ,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</w:t>
      </w:r>
    </w:p>
    <w:p w:rsidR="00781CE4" w:rsidRPr="00781CE4" w:rsidRDefault="00781CE4" w:rsidP="00781CE4">
      <w:pPr>
        <w:spacing w:after="0" w:line="240" w:lineRule="exact"/>
        <w:ind w:left="460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ФИО</w:t>
      </w:r>
    </w:p>
    <w:p w:rsidR="00781CE4" w:rsidRPr="00781CE4" w:rsidRDefault="00781CE4" w:rsidP="00781CE4">
      <w:pPr>
        <w:spacing w:after="0" w:line="466" w:lineRule="exact"/>
        <w:ind w:left="620"/>
        <w:jc w:val="right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78740" distB="125095" distL="1603375" distR="63500" simplePos="0" relativeHeight="251659264" behindDoc="1" locked="0" layoutInCell="1" allowOverlap="1" wp14:anchorId="09CB26CC" wp14:editId="519C1C93">
                <wp:simplePos x="0" y="0"/>
                <wp:positionH relativeFrom="margin">
                  <wp:posOffset>1603375</wp:posOffset>
                </wp:positionH>
                <wp:positionV relativeFrom="paragraph">
                  <wp:posOffset>111760</wp:posOffset>
                </wp:positionV>
                <wp:extent cx="1688465" cy="88900"/>
                <wp:effectExtent l="0" t="0" r="0" b="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846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1CE4" w:rsidRDefault="00781CE4" w:rsidP="00781CE4">
                            <w:pPr>
                              <w:pStyle w:val="80"/>
                              <w:shd w:val="clear" w:color="auto" w:fill="auto"/>
                              <w:spacing w:line="140" w:lineRule="exact"/>
                            </w:pPr>
                            <w:r>
                              <w:rPr>
                                <w:rStyle w:val="8Exact"/>
                              </w:rPr>
                              <w:t>наименование сторонней организации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B26CC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26.25pt;margin-top:8.8pt;width:132.95pt;height:7pt;z-index:-251657216;visibility:visible;mso-wrap-style:square;mso-width-percent:0;mso-height-percent:0;mso-wrap-distance-left:126.25pt;mso-wrap-distance-top:6.2pt;mso-wrap-distance-right:5pt;mso-wrap-distance-bottom:9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" filled="f" stroked="f">
                <v:textbox style="mso-fit-shape-to-text:t" inset="0,0,0,0">
                  <w:txbxContent>
                    <w:p w:rsidR="00781CE4" w:rsidRDefault="00781CE4" w:rsidP="00781CE4">
                      <w:pPr>
                        <w:pStyle w:val="80"/>
                        <w:shd w:val="clear" w:color="auto" w:fill="auto"/>
                        <w:spacing w:line="140" w:lineRule="exact"/>
                      </w:pPr>
                      <w:r>
                        <w:rPr>
                          <w:rStyle w:val="8Exact"/>
                        </w:rPr>
                        <w:t>наименование сторонней организации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781CE4">
        <w:rPr>
          <w:rFonts w:ascii="Times New Roman" w:hAnsi="Times New Roman" w:cs="Times New Roman"/>
          <w:sz w:val="24"/>
          <w:szCs w:val="24"/>
        </w:rPr>
        <w:t xml:space="preserve">и справки _ </w:t>
      </w:r>
      <w:r w:rsidRPr="00781CE4">
        <w:rPr>
          <w:rStyle w:val="21"/>
          <w:rFonts w:eastAsiaTheme="minorHAnsi"/>
        </w:rPr>
        <w:t>приказываю:</w:t>
      </w:r>
    </w:p>
    <w:p w:rsidR="00781CE4" w:rsidRPr="00781CE4" w:rsidRDefault="00781CE4" w:rsidP="00781CE4">
      <w:pPr>
        <w:widowControl w:val="0"/>
        <w:numPr>
          <w:ilvl w:val="0"/>
          <w:numId w:val="5"/>
        </w:numPr>
        <w:tabs>
          <w:tab w:val="left" w:pos="586"/>
          <w:tab w:val="left" w:leader="underscore" w:pos="3845"/>
          <w:tab w:val="left" w:leader="underscore" w:pos="3973"/>
          <w:tab w:val="left" w:leader="underscore" w:pos="8218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Зачесть учащемуся</w:t>
      </w:r>
      <w:r w:rsidRPr="00781CE4">
        <w:rPr>
          <w:rFonts w:ascii="Times New Roman" w:hAnsi="Times New Roman" w:cs="Times New Roman"/>
          <w:sz w:val="24"/>
          <w:szCs w:val="24"/>
        </w:rPr>
        <w:tab/>
      </w:r>
      <w:r w:rsidRPr="00781CE4">
        <w:rPr>
          <w:rFonts w:ascii="Times New Roman" w:hAnsi="Times New Roman" w:cs="Times New Roman"/>
          <w:sz w:val="24"/>
          <w:szCs w:val="24"/>
        </w:rPr>
        <w:tab/>
        <w:t xml:space="preserve"> класса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spacing w:after="0" w:line="274" w:lineRule="exact"/>
        <w:ind w:left="474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Ф.И.</w:t>
      </w:r>
    </w:p>
    <w:p w:rsidR="00781CE4" w:rsidRPr="00781CE4" w:rsidRDefault="00781CE4" w:rsidP="00781CE4">
      <w:pPr>
        <w:tabs>
          <w:tab w:val="left" w:leader="underscore" w:pos="5377"/>
          <w:tab w:val="left" w:leader="underscore" w:pos="6337"/>
          <w:tab w:val="left" w:leader="underscore" w:pos="9721"/>
        </w:tabs>
        <w:spacing w:after="0" w:line="274" w:lineRule="exact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результаты изучения</w:t>
      </w:r>
      <w:r w:rsidRPr="00781CE4">
        <w:rPr>
          <w:rFonts w:ascii="Times New Roman" w:hAnsi="Times New Roman" w:cs="Times New Roman"/>
          <w:sz w:val="24"/>
          <w:szCs w:val="24"/>
        </w:rPr>
        <w:tab/>
        <w:t>за</w:t>
      </w:r>
      <w:r w:rsidRPr="00781CE4">
        <w:rPr>
          <w:rFonts w:ascii="Times New Roman" w:hAnsi="Times New Roman" w:cs="Times New Roman"/>
          <w:sz w:val="24"/>
          <w:szCs w:val="24"/>
        </w:rPr>
        <w:tab/>
        <w:t>класс с отметкой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pStyle w:val="80"/>
        <w:shd w:val="clear" w:color="auto" w:fill="auto"/>
        <w:spacing w:line="140" w:lineRule="exact"/>
        <w:ind w:left="7040"/>
        <w:rPr>
          <w:sz w:val="24"/>
          <w:szCs w:val="24"/>
        </w:rPr>
      </w:pPr>
      <w:r w:rsidRPr="00781CE4">
        <w:rPr>
          <w:sz w:val="24"/>
          <w:szCs w:val="24"/>
        </w:rPr>
        <w:t>(отлично, хорошо, удовлетворительно).</w:t>
      </w:r>
    </w:p>
    <w:p w:rsidR="00781CE4" w:rsidRPr="00781CE4" w:rsidRDefault="00781CE4" w:rsidP="00781CE4">
      <w:pPr>
        <w:widowControl w:val="0"/>
        <w:numPr>
          <w:ilvl w:val="0"/>
          <w:numId w:val="5"/>
        </w:numPr>
        <w:tabs>
          <w:tab w:val="left" w:pos="586"/>
          <w:tab w:val="left" w:leader="underscore" w:pos="6048"/>
          <w:tab w:val="left" w:leader="underscore" w:pos="9950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Классному руководителю</w:t>
      </w:r>
      <w:r w:rsidRPr="00781CE4">
        <w:rPr>
          <w:rFonts w:ascii="Times New Roman" w:hAnsi="Times New Roman" w:cs="Times New Roman"/>
          <w:sz w:val="24"/>
          <w:szCs w:val="24"/>
        </w:rPr>
        <w:tab/>
        <w:t>класса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spacing w:after="0" w:line="274" w:lineRule="exact"/>
        <w:ind w:left="7420"/>
        <w:rPr>
          <w:rFonts w:ascii="Times New Roman" w:hAnsi="Times New Roman" w:cs="Times New Roman"/>
          <w:sz w:val="24"/>
          <w:szCs w:val="24"/>
        </w:rPr>
      </w:pPr>
      <w:r w:rsidRPr="00781CE4">
        <w:rPr>
          <w:rStyle w:val="22pt"/>
          <w:rFonts w:eastAsiaTheme="minorHAnsi"/>
        </w:rPr>
        <w:t>ФИО.</w:t>
      </w:r>
    </w:p>
    <w:p w:rsidR="00781CE4" w:rsidRPr="00781CE4" w:rsidRDefault="00781CE4" w:rsidP="00781CE4">
      <w:pPr>
        <w:tabs>
          <w:tab w:val="left" w:leader="underscore" w:pos="2012"/>
          <w:tab w:val="left" w:leader="underscore" w:pos="2980"/>
          <w:tab w:val="left" w:leader="underscore" w:pos="3543"/>
        </w:tabs>
        <w:spacing w:after="0" w:line="274" w:lineRule="exact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до «</w:t>
      </w:r>
      <w:r w:rsidRPr="00781CE4">
        <w:rPr>
          <w:rFonts w:ascii="Times New Roman" w:hAnsi="Times New Roman" w:cs="Times New Roman"/>
          <w:sz w:val="24"/>
          <w:szCs w:val="24"/>
        </w:rPr>
        <w:tab/>
        <w:t>»_</w:t>
      </w:r>
      <w:r w:rsidRPr="00781CE4">
        <w:rPr>
          <w:rFonts w:ascii="Times New Roman" w:hAnsi="Times New Roman" w:cs="Times New Roman"/>
          <w:sz w:val="24"/>
          <w:szCs w:val="24"/>
        </w:rPr>
        <w:tab/>
        <w:t>20</w:t>
      </w:r>
      <w:r w:rsidRPr="00781CE4">
        <w:rPr>
          <w:rFonts w:ascii="Times New Roman" w:hAnsi="Times New Roman" w:cs="Times New Roman"/>
          <w:sz w:val="24"/>
          <w:szCs w:val="24"/>
        </w:rPr>
        <w:tab/>
        <w:t>г. включительно внести необходимые записи в классный журнал</w:t>
      </w:r>
    </w:p>
    <w:p w:rsidR="00781CE4" w:rsidRPr="00781CE4" w:rsidRDefault="00781CE4" w:rsidP="00781CE4">
      <w:pPr>
        <w:tabs>
          <w:tab w:val="left" w:leader="underscore" w:pos="2980"/>
        </w:tabs>
        <w:spacing w:after="0" w:line="274" w:lineRule="exact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и личное дело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spacing w:after="0" w:line="274" w:lineRule="exact"/>
        <w:ind w:left="474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Ф.И.</w:t>
      </w:r>
    </w:p>
    <w:p w:rsidR="00781CE4" w:rsidRPr="00781CE4" w:rsidRDefault="00781CE4" w:rsidP="00781CE4">
      <w:pPr>
        <w:widowControl w:val="0"/>
        <w:numPr>
          <w:ilvl w:val="0"/>
          <w:numId w:val="5"/>
        </w:numPr>
        <w:tabs>
          <w:tab w:val="left" w:pos="1462"/>
        </w:tabs>
        <w:spacing w:after="0" w:line="274" w:lineRule="exact"/>
        <w:ind w:left="28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возложить на заместителя директора по</w:t>
      </w:r>
    </w:p>
    <w:p w:rsidR="00781CE4" w:rsidRPr="00781CE4" w:rsidRDefault="00781CE4" w:rsidP="00781CE4">
      <w:pPr>
        <w:spacing w:after="476" w:line="274" w:lineRule="exact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УР</w:t>
      </w:r>
    </w:p>
    <w:p w:rsidR="00781CE4" w:rsidRPr="00781CE4" w:rsidRDefault="00781CE4" w:rsidP="00781CE4">
      <w:pPr>
        <w:spacing w:after="0" w:line="278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Приложения:</w:t>
      </w:r>
    </w:p>
    <w:p w:rsidR="00781CE4" w:rsidRPr="00781CE4" w:rsidRDefault="00781CE4" w:rsidP="00781CE4">
      <w:pPr>
        <w:widowControl w:val="0"/>
        <w:numPr>
          <w:ilvl w:val="0"/>
          <w:numId w:val="6"/>
        </w:numPr>
        <w:tabs>
          <w:tab w:val="left" w:pos="1462"/>
        </w:tabs>
        <w:spacing w:after="0" w:line="278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Заявление Ф.И.О. на 1 листе.</w:t>
      </w:r>
    </w:p>
    <w:p w:rsidR="00781CE4" w:rsidRPr="00781CE4" w:rsidRDefault="00781CE4" w:rsidP="00781CE4">
      <w:pPr>
        <w:widowControl w:val="0"/>
        <w:numPr>
          <w:ilvl w:val="0"/>
          <w:numId w:val="6"/>
        </w:numPr>
        <w:tabs>
          <w:tab w:val="left" w:pos="1462"/>
          <w:tab w:val="left" w:leader="underscore" w:pos="7412"/>
        </w:tabs>
        <w:spacing w:after="0" w:line="278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Справка</w:t>
      </w:r>
      <w:r w:rsidRPr="00781CE4">
        <w:rPr>
          <w:rFonts w:ascii="Times New Roman" w:hAnsi="Times New Roman" w:cs="Times New Roman"/>
          <w:sz w:val="24"/>
          <w:szCs w:val="24"/>
        </w:rPr>
        <w:tab/>
        <w:t>на 1 листе.</w:t>
      </w:r>
    </w:p>
    <w:p w:rsidR="00781CE4" w:rsidRPr="00781CE4" w:rsidRDefault="00781CE4" w:rsidP="00781CE4">
      <w:pPr>
        <w:pStyle w:val="80"/>
        <w:shd w:val="clear" w:color="auto" w:fill="auto"/>
        <w:spacing w:line="140" w:lineRule="exact"/>
        <w:ind w:left="2860"/>
        <w:rPr>
          <w:sz w:val="24"/>
          <w:szCs w:val="24"/>
        </w:rPr>
      </w:pPr>
      <w:r w:rsidRPr="00781CE4">
        <w:rPr>
          <w:sz w:val="24"/>
          <w:szCs w:val="24"/>
        </w:rPr>
        <w:t>наименование сторонней организации</w:t>
      </w:r>
    </w:p>
    <w:p w:rsidR="00781CE4" w:rsidRPr="00781CE4" w:rsidRDefault="00781CE4" w:rsidP="00781CE4">
      <w:pPr>
        <w:tabs>
          <w:tab w:val="left" w:leader="underscore" w:pos="7412"/>
        </w:tabs>
        <w:spacing w:after="163" w:line="24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Pr="00781CE4">
        <w:rPr>
          <w:rStyle w:val="20"/>
          <w:rFonts w:eastAsiaTheme="minorHAnsi"/>
        </w:rPr>
        <w:t>«Нижненеошминская  СОШ»</w:t>
      </w:r>
      <w:r w:rsidRPr="00781CE4">
        <w:rPr>
          <w:rFonts w:ascii="Times New Roman" w:hAnsi="Times New Roman" w:cs="Times New Roman"/>
          <w:sz w:val="24"/>
          <w:szCs w:val="24"/>
        </w:rPr>
        <w:tab/>
      </w:r>
    </w:p>
    <w:p w:rsidR="00781CE4" w:rsidRPr="00781CE4" w:rsidRDefault="00781CE4" w:rsidP="00781CE4">
      <w:pPr>
        <w:tabs>
          <w:tab w:val="left" w:pos="4954"/>
          <w:tab w:val="left" w:leader="underscore" w:pos="7412"/>
        </w:tabs>
        <w:spacing w:after="43" w:line="24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С приказом ознакомлен:</w:t>
      </w:r>
      <w:r w:rsidRPr="00781CE4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781CE4">
        <w:rPr>
          <w:rFonts w:ascii="Times New Roman" w:hAnsi="Times New Roman" w:cs="Times New Roman"/>
          <w:sz w:val="24"/>
          <w:szCs w:val="24"/>
        </w:rPr>
        <w:tab/>
        <w:t xml:space="preserve"> ФИО</w:t>
      </w:r>
    </w:p>
    <w:p w:rsidR="00781CE4" w:rsidRPr="00781CE4" w:rsidRDefault="00781CE4" w:rsidP="00781CE4">
      <w:pPr>
        <w:spacing w:after="0" w:line="240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781CE4">
        <w:rPr>
          <w:rFonts w:ascii="Times New Roman" w:hAnsi="Times New Roman" w:cs="Times New Roman"/>
          <w:sz w:val="24"/>
          <w:szCs w:val="24"/>
        </w:rPr>
        <w:t>Дата</w:t>
      </w:r>
    </w:p>
    <w:p w:rsidR="00781CE4" w:rsidRPr="00781CE4" w:rsidRDefault="00781CE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81CE4" w:rsidRPr="00781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48E5"/>
    <w:multiLevelType w:val="multilevel"/>
    <w:tmpl w:val="949215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911737"/>
    <w:multiLevelType w:val="multilevel"/>
    <w:tmpl w:val="94142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CD3732"/>
    <w:multiLevelType w:val="multilevel"/>
    <w:tmpl w:val="57E2EA2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365B76"/>
    <w:multiLevelType w:val="multilevel"/>
    <w:tmpl w:val="F6605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000ACF"/>
    <w:multiLevelType w:val="multilevel"/>
    <w:tmpl w:val="D62E208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39798C"/>
    <w:multiLevelType w:val="multilevel"/>
    <w:tmpl w:val="659A5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9501B1"/>
    <w:multiLevelType w:val="multilevel"/>
    <w:tmpl w:val="A112AC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E4"/>
    <w:rsid w:val="000508A4"/>
    <w:rsid w:val="00781CE4"/>
    <w:rsid w:val="00C5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0AAF"/>
  <w15:docId w15:val="{95EFE8BF-D680-4D46-9F67-779B3965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CE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781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781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81CE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1CE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781CE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Exact">
    <w:name w:val="Основной текст (8) Exact"/>
    <w:basedOn w:val="a0"/>
    <w:rsid w:val="00781C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2pt">
    <w:name w:val="Основной текст (2) + Интервал 2 pt"/>
    <w:basedOn w:val="2"/>
    <w:rsid w:val="00781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781C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81CE4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81CE4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81CE4"/>
    <w:pPr>
      <w:widowControl w:val="0"/>
      <w:shd w:val="clear" w:color="auto" w:fill="FFFFFF"/>
      <w:spacing w:before="240" w:after="0"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781CE4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781CE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a7">
    <w:name w:val="List Paragraph"/>
    <w:basedOn w:val="a"/>
    <w:uiPriority w:val="34"/>
    <w:qFormat/>
    <w:rsid w:val="00781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ЗДВР</cp:lastModifiedBy>
  <cp:revision>2</cp:revision>
  <dcterms:created xsi:type="dcterms:W3CDTF">2001-12-31T21:10:00Z</dcterms:created>
  <dcterms:modified xsi:type="dcterms:W3CDTF">2022-02-02T06:02:00Z</dcterms:modified>
</cp:coreProperties>
</file>